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PROJECT FORM</w:t>
      </w: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0"/>
        <w:gridCol w:w="4875"/>
        <w:tblGridChange w:id="0">
          <w:tblGrid>
            <w:gridCol w:w="4890"/>
            <w:gridCol w:w="4875"/>
          </w:tblGrid>
        </w:tblGridChange>
      </w:tblGrid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Subject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Foreign language Teacher (if available)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 proficiency level of the class 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(A1, B1, …)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Learning outcomes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Learning skill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Students’ products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Duration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books   □ web sites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DVD   □ materials prepared by teacher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more: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Methods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frontal   □ individual   □ small group   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cooperative   □ flipped lessons   □ PBL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more: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ongoing   □ final   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self-evaluation     □ more:</w:t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tools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school grid    □ teacher’s grid</w:t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more: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Learnig outcomes achieved?</w:t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Yes</w:t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No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If no, why?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analysis: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Strong points: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Difficulties: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propose again?        □ yes     □ no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no, why?</w:t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Suggestions to improve the module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778B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5077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50778B"/>
    <w:pPr>
      <w:spacing w:after="200" w:line="276" w:lineRule="auto"/>
      <w:ind w:left="720"/>
      <w:contextualSpacing w:val="1"/>
    </w:pPr>
    <w:rPr>
      <w:rFonts w:eastAsiaTheme="minorEastAsia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Q8x9IlaRroefVb50UXaMn7pOA==">CgMxLjAyCGguZ2pkZ3hzOAByITE0Y1ZISkE4UnBHM0dZSTBuUnRyMkxYWkdGZ3ZRaGhXMw==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2022-10-27T06:04:00Z</dcterms:created>
  <dc:creator>Sostegno</dc:creator>
</cp:coreProperties>
</file>